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9222" w14:textId="77777777" w:rsidR="000A4BA6" w:rsidRDefault="000A4BA6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CA70E" wp14:editId="0FE1B3A8">
            <wp:simplePos x="0" y="0"/>
            <wp:positionH relativeFrom="column">
              <wp:posOffset>-167640</wp:posOffset>
            </wp:positionH>
            <wp:positionV relativeFrom="paragraph">
              <wp:posOffset>78105</wp:posOffset>
            </wp:positionV>
            <wp:extent cx="1714500" cy="706120"/>
            <wp:effectExtent l="0" t="0" r="0" b="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B5F957" wp14:editId="402B591F">
            <wp:simplePos x="0" y="0"/>
            <wp:positionH relativeFrom="column">
              <wp:posOffset>4419600</wp:posOffset>
            </wp:positionH>
            <wp:positionV relativeFrom="paragraph">
              <wp:posOffset>97155</wp:posOffset>
            </wp:positionV>
            <wp:extent cx="1809750" cy="654050"/>
            <wp:effectExtent l="0" t="0" r="0" b="0"/>
            <wp:wrapNone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42A92" w14:textId="77777777" w:rsidR="000A4BA6" w:rsidRDefault="000A4BA6">
      <w:pPr>
        <w:rPr>
          <w:b/>
          <w:sz w:val="36"/>
        </w:rPr>
      </w:pPr>
    </w:p>
    <w:p w14:paraId="6DE20591" w14:textId="36D99A30" w:rsidR="004B11E5" w:rsidRPr="000A4BA6" w:rsidRDefault="006F2B17" w:rsidP="000A4BA6">
      <w:pPr>
        <w:jc w:val="center"/>
        <w:rPr>
          <w:b/>
          <w:sz w:val="36"/>
          <w:u w:val="single"/>
        </w:rPr>
      </w:pPr>
      <w:r w:rsidRPr="000A4BA6">
        <w:rPr>
          <w:b/>
          <w:sz w:val="36"/>
          <w:u w:val="single"/>
        </w:rPr>
        <w:t>Addendum</w:t>
      </w:r>
      <w:r w:rsidR="004B11E5" w:rsidRPr="000A4BA6">
        <w:rPr>
          <w:b/>
          <w:sz w:val="36"/>
          <w:u w:val="single"/>
        </w:rPr>
        <w:t xml:space="preserve"> regole del torneo di Beach Volley 202</w:t>
      </w:r>
      <w:r w:rsidR="00D96238">
        <w:rPr>
          <w:b/>
          <w:sz w:val="36"/>
          <w:u w:val="single"/>
        </w:rPr>
        <w:t>3</w:t>
      </w:r>
    </w:p>
    <w:p w14:paraId="12FC8669" w14:textId="77777777" w:rsidR="004B11E5" w:rsidRDefault="001E6D07" w:rsidP="00EB3AB4">
      <w:pPr>
        <w:shd w:val="clear" w:color="auto" w:fill="9CC2E5" w:themeFill="accent5" w:themeFillTint="99"/>
        <w:jc w:val="both"/>
        <w:rPr>
          <w:b/>
          <w:sz w:val="28"/>
        </w:rPr>
      </w:pPr>
      <w:r>
        <w:rPr>
          <w:b/>
          <w:sz w:val="28"/>
        </w:rPr>
        <w:t>I partecipanti</w:t>
      </w:r>
    </w:p>
    <w:p w14:paraId="7CBD31FF" w14:textId="77777777" w:rsidR="00D9573C" w:rsidRDefault="004B11E5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 w:rsidRPr="001E6D07">
        <w:rPr>
          <w:sz w:val="22"/>
        </w:rPr>
        <w:t xml:space="preserve">Possono partecipare atlete </w:t>
      </w:r>
      <w:r w:rsidR="00D9573C">
        <w:rPr>
          <w:sz w:val="22"/>
        </w:rPr>
        <w:t xml:space="preserve">delle categorie: </w:t>
      </w:r>
    </w:p>
    <w:p w14:paraId="01340B43" w14:textId="20DD96D2" w:rsidR="00D9573C" w:rsidRDefault="00D9573C" w:rsidP="00EB3AB4">
      <w:pPr>
        <w:pStyle w:val="Paragrafoelenco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Under 16 (</w:t>
      </w:r>
      <w:r w:rsidR="004B11E5" w:rsidRPr="001E6D07">
        <w:rPr>
          <w:sz w:val="22"/>
        </w:rPr>
        <w:t>nate negli anni 200</w:t>
      </w:r>
      <w:r w:rsidR="00D96238">
        <w:rPr>
          <w:sz w:val="22"/>
        </w:rPr>
        <w:t>7</w:t>
      </w:r>
      <w:r w:rsidR="004B11E5" w:rsidRPr="001E6D07">
        <w:rPr>
          <w:sz w:val="22"/>
        </w:rPr>
        <w:t>-200</w:t>
      </w:r>
      <w:r w:rsidR="00D96238">
        <w:rPr>
          <w:sz w:val="22"/>
        </w:rPr>
        <w:t>8</w:t>
      </w:r>
      <w:r>
        <w:rPr>
          <w:sz w:val="22"/>
        </w:rPr>
        <w:t>, ammesse atlete del 200</w:t>
      </w:r>
      <w:r w:rsidR="00D96238">
        <w:rPr>
          <w:sz w:val="22"/>
        </w:rPr>
        <w:t>9</w:t>
      </w:r>
      <w:r>
        <w:rPr>
          <w:sz w:val="22"/>
        </w:rPr>
        <w:t xml:space="preserve"> per raggiungere il minimo di atlete, e ammessi atleti maschi della stessa età) </w:t>
      </w:r>
    </w:p>
    <w:p w14:paraId="44A0B420" w14:textId="57DC9533" w:rsidR="00D9573C" w:rsidRDefault="00D9573C" w:rsidP="00EB3AB4">
      <w:pPr>
        <w:pStyle w:val="Paragrafoelenco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Under 18 (nate negli anni 200</w:t>
      </w:r>
      <w:r w:rsidR="00D96238">
        <w:rPr>
          <w:sz w:val="22"/>
        </w:rPr>
        <w:t>5</w:t>
      </w:r>
      <w:r>
        <w:rPr>
          <w:sz w:val="22"/>
        </w:rPr>
        <w:t>-200</w:t>
      </w:r>
      <w:r w:rsidR="00D96238">
        <w:rPr>
          <w:sz w:val="22"/>
        </w:rPr>
        <w:t>6</w:t>
      </w:r>
      <w:r>
        <w:rPr>
          <w:sz w:val="22"/>
        </w:rPr>
        <w:t>, ammesse atlete del 200</w:t>
      </w:r>
      <w:r w:rsidR="00D96238">
        <w:rPr>
          <w:sz w:val="22"/>
        </w:rPr>
        <w:t>7</w:t>
      </w:r>
      <w:r>
        <w:rPr>
          <w:sz w:val="22"/>
        </w:rPr>
        <w:t>-200</w:t>
      </w:r>
      <w:r w:rsidR="00D96238">
        <w:rPr>
          <w:sz w:val="22"/>
        </w:rPr>
        <w:t>8</w:t>
      </w:r>
      <w:r>
        <w:rPr>
          <w:sz w:val="22"/>
        </w:rPr>
        <w:t>)</w:t>
      </w:r>
    </w:p>
    <w:p w14:paraId="642AFE99" w14:textId="0DDA5C5A" w:rsidR="00D9573C" w:rsidRDefault="00D9573C" w:rsidP="00EB3AB4">
      <w:pPr>
        <w:pStyle w:val="Paragrafoelenco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Under 20 (nate negli anni 200</w:t>
      </w:r>
      <w:r w:rsidR="00D96238">
        <w:rPr>
          <w:sz w:val="22"/>
        </w:rPr>
        <w:t>3</w:t>
      </w:r>
      <w:r>
        <w:rPr>
          <w:sz w:val="22"/>
        </w:rPr>
        <w:t>-200</w:t>
      </w:r>
      <w:r w:rsidR="00D96238">
        <w:rPr>
          <w:sz w:val="22"/>
        </w:rPr>
        <w:t>4</w:t>
      </w:r>
      <w:r>
        <w:rPr>
          <w:sz w:val="22"/>
        </w:rPr>
        <w:t xml:space="preserve">, ammesse atlete </w:t>
      </w:r>
      <w:r w:rsidR="00D96238">
        <w:rPr>
          <w:sz w:val="22"/>
        </w:rPr>
        <w:t xml:space="preserve">fino al </w:t>
      </w:r>
      <w:r>
        <w:rPr>
          <w:sz w:val="22"/>
        </w:rPr>
        <w:t>200</w:t>
      </w:r>
      <w:r w:rsidR="00D96238">
        <w:rPr>
          <w:sz w:val="22"/>
        </w:rPr>
        <w:t>8</w:t>
      </w:r>
      <w:r>
        <w:rPr>
          <w:sz w:val="22"/>
        </w:rPr>
        <w:t>)</w:t>
      </w:r>
    </w:p>
    <w:p w14:paraId="0D15A77D" w14:textId="1A79DA88" w:rsidR="00D96238" w:rsidRDefault="00D96238" w:rsidP="00EB3AB4">
      <w:pPr>
        <w:pStyle w:val="Paragrafoelenco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Libera femminile (nate nel 2006 e anni precedenti)</w:t>
      </w:r>
    </w:p>
    <w:p w14:paraId="60762A1E" w14:textId="77777777" w:rsidR="004B11E5" w:rsidRDefault="00D9573C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Sono ammesse solo le</w:t>
      </w:r>
      <w:r w:rsidR="004B11E5" w:rsidRPr="001E6D07">
        <w:rPr>
          <w:sz w:val="22"/>
        </w:rPr>
        <w:t xml:space="preserve"> squadre iscritte al campionato organizzato dal Comitato Zonale PGS del Decanato di Carate Brianza</w:t>
      </w:r>
      <w:r>
        <w:rPr>
          <w:sz w:val="22"/>
        </w:rPr>
        <w:t xml:space="preserve"> nella stagione sportiva in corso</w:t>
      </w:r>
      <w:r w:rsidR="004B11E5" w:rsidRPr="001E6D07">
        <w:rPr>
          <w:sz w:val="22"/>
        </w:rPr>
        <w:t>.</w:t>
      </w:r>
    </w:p>
    <w:p w14:paraId="303AA860" w14:textId="77777777" w:rsidR="001E6D07" w:rsidRDefault="001E6D07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Tutti gli atleti devono essere tesserati PGS con visita medica valida.</w:t>
      </w:r>
    </w:p>
    <w:p w14:paraId="555A3ECB" w14:textId="07F04F74" w:rsidR="001E6D07" w:rsidRDefault="001E6D07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Tutte le squadre devono essere accompagnate da un Responsabile tesserato in PGS</w:t>
      </w:r>
      <w:r w:rsidR="00B133FB">
        <w:rPr>
          <w:sz w:val="22"/>
        </w:rPr>
        <w:t xml:space="preserve"> e al massimo </w:t>
      </w:r>
      <w:r w:rsidR="00D96238">
        <w:rPr>
          <w:sz w:val="22"/>
        </w:rPr>
        <w:t xml:space="preserve">da </w:t>
      </w:r>
      <w:r w:rsidR="00B133FB">
        <w:rPr>
          <w:sz w:val="22"/>
        </w:rPr>
        <w:t>un aiuto allenatore</w:t>
      </w:r>
      <w:r>
        <w:rPr>
          <w:sz w:val="22"/>
        </w:rPr>
        <w:t>.</w:t>
      </w:r>
    </w:p>
    <w:p w14:paraId="0227DC60" w14:textId="77777777" w:rsidR="001E6D07" w:rsidRPr="006F2B17" w:rsidRDefault="001E6D07" w:rsidP="00EB3AB4">
      <w:pPr>
        <w:shd w:val="clear" w:color="auto" w:fill="9CC2E5" w:themeFill="accent5" w:themeFillTint="99"/>
        <w:jc w:val="both"/>
        <w:rPr>
          <w:b/>
          <w:sz w:val="28"/>
        </w:rPr>
      </w:pPr>
      <w:r w:rsidRPr="006F2B17">
        <w:rPr>
          <w:b/>
          <w:sz w:val="28"/>
        </w:rPr>
        <w:t>Le squadre</w:t>
      </w:r>
    </w:p>
    <w:p w14:paraId="4E3DEE32" w14:textId="77777777" w:rsidR="001E6D07" w:rsidRDefault="001E6D07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Ogni squadra presenta in campo 4 giocatori (di cui uno è il capitano).</w:t>
      </w:r>
    </w:p>
    <w:p w14:paraId="38E7CB29" w14:textId="77777777" w:rsidR="001E6D07" w:rsidRDefault="001E6D07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Le riserve saranno al lato del lato lungo del campo.</w:t>
      </w:r>
    </w:p>
    <w:p w14:paraId="2F69A9F4" w14:textId="77777777" w:rsidR="001E6D07" w:rsidRDefault="001E6D07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Tutti i giocatori devono indossare una</w:t>
      </w:r>
      <w:r w:rsidR="00B133FB">
        <w:rPr>
          <w:sz w:val="22"/>
        </w:rPr>
        <w:t xml:space="preserve"> canotta, una</w:t>
      </w:r>
      <w:r>
        <w:rPr>
          <w:sz w:val="22"/>
        </w:rPr>
        <w:t xml:space="preserve"> maglietta o un top numerato</w:t>
      </w:r>
      <w:r w:rsidR="00B133FB">
        <w:rPr>
          <w:sz w:val="22"/>
        </w:rPr>
        <w:t>, possibilmente dello stesso colore.</w:t>
      </w:r>
    </w:p>
    <w:p w14:paraId="03A9C91D" w14:textId="77777777" w:rsidR="00F841A9" w:rsidRDefault="00F841A9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 w:rsidRPr="00F841A9">
        <w:rPr>
          <w:sz w:val="22"/>
        </w:rPr>
        <w:t>La presentazione delle squadre in campo deve avvenire</w:t>
      </w:r>
      <w:r>
        <w:rPr>
          <w:sz w:val="22"/>
        </w:rPr>
        <w:t xml:space="preserve"> almeno 15 minuti prima dell’orario di inizio previsto della partita.</w:t>
      </w:r>
    </w:p>
    <w:p w14:paraId="23951E5A" w14:textId="77777777" w:rsidR="00B133FB" w:rsidRDefault="00B133FB" w:rsidP="00EB3AB4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>
        <w:rPr>
          <w:sz w:val="22"/>
        </w:rPr>
        <w:t>Soltanto i giocatori a referto possono partecipare alla gara.</w:t>
      </w:r>
    </w:p>
    <w:p w14:paraId="2ABA1ABE" w14:textId="2924C998" w:rsidR="00B133FB" w:rsidRDefault="00B133FB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I giocatori devono giocare a piedi nudi</w:t>
      </w:r>
      <w:r w:rsidR="00D96238">
        <w:rPr>
          <w:sz w:val="22"/>
        </w:rPr>
        <w:t>,</w:t>
      </w:r>
      <w:r>
        <w:rPr>
          <w:sz w:val="22"/>
        </w:rPr>
        <w:t xml:space="preserve"> eccetto quelli autorizzati dall’arbitro di gara.</w:t>
      </w:r>
    </w:p>
    <w:p w14:paraId="40A0BFC5" w14:textId="77777777" w:rsidR="00B133FB" w:rsidRDefault="00B133FB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È ammesso l’utilizzo di occhiali da vista e cappello parasole.</w:t>
      </w:r>
    </w:p>
    <w:p w14:paraId="71E9ACC0" w14:textId="77777777" w:rsidR="00B133FB" w:rsidRPr="00B133FB" w:rsidRDefault="00B133FB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La modalità di sostituzione è decisa a</w:t>
      </w:r>
      <w:r w:rsidRPr="00B133FB">
        <w:rPr>
          <w:sz w:val="22"/>
        </w:rPr>
        <w:t xml:space="preserve"> inizio partita</w:t>
      </w:r>
      <w:r>
        <w:rPr>
          <w:sz w:val="22"/>
        </w:rPr>
        <w:t xml:space="preserve"> e comunicata all’arbitro</w:t>
      </w:r>
      <w:r w:rsidRPr="00B133FB">
        <w:rPr>
          <w:sz w:val="22"/>
        </w:rPr>
        <w:t xml:space="preserve"> </w:t>
      </w:r>
      <w:r>
        <w:rPr>
          <w:sz w:val="22"/>
        </w:rPr>
        <w:t>nel seguente modo:</w:t>
      </w:r>
      <w:r w:rsidRPr="00B133FB">
        <w:rPr>
          <w:sz w:val="22"/>
        </w:rPr>
        <w:t xml:space="preserve"> </w:t>
      </w:r>
    </w:p>
    <w:p w14:paraId="2C9526D4" w14:textId="77777777" w:rsidR="00B133FB" w:rsidRPr="00B133FB" w:rsidRDefault="00B133FB" w:rsidP="00EB3AB4">
      <w:pPr>
        <w:pStyle w:val="Paragrafoelenco"/>
        <w:numPr>
          <w:ilvl w:val="1"/>
          <w:numId w:val="1"/>
        </w:numPr>
        <w:ind w:left="567"/>
        <w:jc w:val="both"/>
        <w:rPr>
          <w:sz w:val="22"/>
        </w:rPr>
      </w:pPr>
      <w:r w:rsidRPr="00B133FB">
        <w:rPr>
          <w:sz w:val="22"/>
        </w:rPr>
        <w:t>effettuare i cambi a rotazione ad ogni servizio acquisito, e quindi in referto, per ogni set, compila l’ordine di battuta indicando anche le sostituzioni in ordine corretto;</w:t>
      </w:r>
    </w:p>
    <w:p w14:paraId="70FF6E33" w14:textId="77777777" w:rsidR="00B133FB" w:rsidRDefault="00B133FB" w:rsidP="00EB3AB4">
      <w:pPr>
        <w:pStyle w:val="Paragrafoelenco"/>
        <w:numPr>
          <w:ilvl w:val="1"/>
          <w:numId w:val="1"/>
        </w:numPr>
        <w:ind w:left="567"/>
        <w:jc w:val="both"/>
        <w:rPr>
          <w:sz w:val="22"/>
        </w:rPr>
      </w:pPr>
      <w:r w:rsidRPr="00B133FB">
        <w:rPr>
          <w:sz w:val="22"/>
        </w:rPr>
        <w:t>effettuare i cambi su chiamata a gioco fermo e nel limite di 6 per set come avviene nella pallavolo (il giocatore sostituito può rientrare nello stesso set solamente al posto di chi lo sostituisce) e quindi in referto, per ogni set compila l’ordine di battuta indicando solamente i giocatori in campo.</w:t>
      </w:r>
    </w:p>
    <w:p w14:paraId="12339CE8" w14:textId="77777777" w:rsidR="00B133FB" w:rsidRPr="006F2B17" w:rsidRDefault="00B133FB" w:rsidP="00EB3AB4">
      <w:pPr>
        <w:shd w:val="clear" w:color="auto" w:fill="9CC2E5" w:themeFill="accent5" w:themeFillTint="99"/>
        <w:jc w:val="both"/>
        <w:rPr>
          <w:b/>
          <w:sz w:val="28"/>
        </w:rPr>
      </w:pPr>
      <w:r w:rsidRPr="006F2B17">
        <w:rPr>
          <w:b/>
          <w:sz w:val="28"/>
        </w:rPr>
        <w:t xml:space="preserve">Il prepartita </w:t>
      </w:r>
    </w:p>
    <w:p w14:paraId="611725DA" w14:textId="03568565" w:rsidR="00B133FB" w:rsidRDefault="00B133FB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 xml:space="preserve">Il responsabile squadra consegna la </w:t>
      </w:r>
      <w:r w:rsidRPr="004F2BCE">
        <w:rPr>
          <w:sz w:val="22"/>
          <w:u w:val="single"/>
        </w:rPr>
        <w:t>distinta</w:t>
      </w:r>
      <w:r>
        <w:rPr>
          <w:sz w:val="22"/>
        </w:rPr>
        <w:t xml:space="preserve"> di gioco con l’elenco di tutti gli atleti partecipanti indicando cognome, nome, numero di maglia, eventuale capitano, numeri di cartellino PGS e numero carta di identità e indicando anche il proprio nominativo e numero di tessera PGS e dell’eventuale aiuto allenatore.</w:t>
      </w:r>
      <w:r w:rsidR="00D17720">
        <w:rPr>
          <w:sz w:val="22"/>
        </w:rPr>
        <w:t xml:space="preserve"> Allegato alla distinta il responsabile consegna </w:t>
      </w:r>
      <w:r w:rsidR="00D17720" w:rsidRPr="004F2BCE">
        <w:rPr>
          <w:sz w:val="22"/>
          <w:u w:val="single"/>
        </w:rPr>
        <w:t>copia della lista PGS</w:t>
      </w:r>
      <w:r w:rsidR="00D17720">
        <w:rPr>
          <w:sz w:val="22"/>
        </w:rPr>
        <w:t xml:space="preserve"> che attesta l’avvenuto tesseramento</w:t>
      </w:r>
      <w:r w:rsidR="004F2BCE">
        <w:rPr>
          <w:sz w:val="22"/>
        </w:rPr>
        <w:t>,</w:t>
      </w:r>
      <w:r w:rsidR="00D17720">
        <w:rPr>
          <w:sz w:val="22"/>
        </w:rPr>
        <w:t xml:space="preserve"> le </w:t>
      </w:r>
      <w:r w:rsidR="00D17720" w:rsidRPr="004F2BCE">
        <w:rPr>
          <w:sz w:val="22"/>
          <w:u w:val="single"/>
        </w:rPr>
        <w:t>carte di identità</w:t>
      </w:r>
      <w:r w:rsidR="00D17720">
        <w:rPr>
          <w:sz w:val="22"/>
        </w:rPr>
        <w:t xml:space="preserve"> (o eventualmente una copia firmata dal presidente).</w:t>
      </w:r>
    </w:p>
    <w:p w14:paraId="50141787" w14:textId="77777777" w:rsidR="00D17720" w:rsidRDefault="00D17720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Dopo il riconoscimento degli atleti l’arbitro chiama i due capitani per il sorteggio del campo e del servizio.</w:t>
      </w:r>
    </w:p>
    <w:p w14:paraId="2DD76F22" w14:textId="77777777" w:rsidR="00B133FB" w:rsidRDefault="00B133FB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lastRenderedPageBreak/>
        <w:t xml:space="preserve">La fase di riscaldamento ha durata </w:t>
      </w:r>
      <w:r w:rsidR="00D17720">
        <w:rPr>
          <w:sz w:val="22"/>
        </w:rPr>
        <w:t xml:space="preserve">di </w:t>
      </w:r>
      <w:r w:rsidR="006F2B17">
        <w:rPr>
          <w:sz w:val="22"/>
        </w:rPr>
        <w:t>4</w:t>
      </w:r>
      <w:r>
        <w:rPr>
          <w:sz w:val="22"/>
        </w:rPr>
        <w:t xml:space="preserve"> minuti per squadra e </w:t>
      </w:r>
      <w:r w:rsidR="00D17720">
        <w:rPr>
          <w:sz w:val="22"/>
        </w:rPr>
        <w:t>si svolge in modo separato tra le due squadre.</w:t>
      </w:r>
    </w:p>
    <w:p w14:paraId="3CCF4411" w14:textId="77777777" w:rsidR="00D17720" w:rsidRDefault="00D17720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Al termine della fase di riscaldamento gli allenatori dovranno consegnare lo schemino di turno in battuta</w:t>
      </w:r>
      <w:r w:rsidR="006F2B17">
        <w:rPr>
          <w:sz w:val="22"/>
        </w:rPr>
        <w:t>.</w:t>
      </w:r>
    </w:p>
    <w:p w14:paraId="76731C69" w14:textId="77777777" w:rsidR="00F841A9" w:rsidRPr="00F841A9" w:rsidRDefault="00F841A9" w:rsidP="00EB3AB4">
      <w:pPr>
        <w:ind w:left="-142"/>
        <w:jc w:val="both"/>
        <w:rPr>
          <w:sz w:val="22"/>
        </w:rPr>
      </w:pPr>
    </w:p>
    <w:p w14:paraId="3915D8FD" w14:textId="77777777" w:rsidR="006F2B17" w:rsidRPr="006F2B17" w:rsidRDefault="006F2B17" w:rsidP="00EB3AB4">
      <w:pPr>
        <w:shd w:val="clear" w:color="auto" w:fill="9CC2E5" w:themeFill="accent5" w:themeFillTint="99"/>
        <w:jc w:val="both"/>
        <w:rPr>
          <w:b/>
          <w:sz w:val="28"/>
        </w:rPr>
      </w:pPr>
      <w:r>
        <w:rPr>
          <w:b/>
          <w:sz w:val="28"/>
        </w:rPr>
        <w:t>La</w:t>
      </w:r>
      <w:r w:rsidRPr="006F2B17">
        <w:rPr>
          <w:b/>
          <w:sz w:val="28"/>
        </w:rPr>
        <w:t xml:space="preserve"> partita </w:t>
      </w:r>
    </w:p>
    <w:p w14:paraId="16322AAB" w14:textId="4DBAA952" w:rsidR="004F2BCE" w:rsidRDefault="004F2BCE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All’inizio delle prime due partite si farà la foto di squadra.</w:t>
      </w:r>
    </w:p>
    <w:p w14:paraId="1D9BA3E9" w14:textId="1E531D10" w:rsidR="006F2B17" w:rsidRDefault="006F2B17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A differenza del regolamento generale, tenuto conto del numero di squadre partecipanti e quindi del calendario di gioco, ogni partita sarà compost</w:t>
      </w:r>
      <w:r w:rsidR="00704FED">
        <w:rPr>
          <w:sz w:val="22"/>
        </w:rPr>
        <w:t>a</w:t>
      </w:r>
      <w:r>
        <w:rPr>
          <w:sz w:val="22"/>
        </w:rPr>
        <w:t xml:space="preserve"> da </w:t>
      </w:r>
      <w:r w:rsidR="00D9573C">
        <w:rPr>
          <w:sz w:val="22"/>
        </w:rPr>
        <w:t>un</w:t>
      </w:r>
      <w:r>
        <w:rPr>
          <w:sz w:val="22"/>
        </w:rPr>
        <w:t xml:space="preserve"> set di durata</w:t>
      </w:r>
      <w:r w:rsidR="00704FED">
        <w:rPr>
          <w:sz w:val="22"/>
        </w:rPr>
        <w:t xml:space="preserve"> pari a</w:t>
      </w:r>
      <w:r>
        <w:rPr>
          <w:sz w:val="22"/>
        </w:rPr>
        <w:t xml:space="preserve"> </w:t>
      </w:r>
      <w:r w:rsidR="009176A8">
        <w:rPr>
          <w:sz w:val="22"/>
        </w:rPr>
        <w:t>1</w:t>
      </w:r>
      <w:r w:rsidR="00D96238">
        <w:rPr>
          <w:sz w:val="22"/>
        </w:rPr>
        <w:t>2</w:t>
      </w:r>
      <w:r w:rsidR="009176A8">
        <w:rPr>
          <w:sz w:val="22"/>
        </w:rPr>
        <w:t xml:space="preserve"> minuti</w:t>
      </w:r>
      <w:r w:rsidR="002A2136">
        <w:rPr>
          <w:sz w:val="22"/>
        </w:rPr>
        <w:t xml:space="preserve"> (con un eventuale minuto di recupero in caso di sostituzioni)</w:t>
      </w:r>
      <w:r>
        <w:rPr>
          <w:sz w:val="22"/>
        </w:rPr>
        <w:t>.</w:t>
      </w:r>
    </w:p>
    <w:p w14:paraId="76EBE78D" w14:textId="77777777" w:rsidR="004F2BCE" w:rsidRDefault="004F2BCE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Come scritto sul regolamento generale, essendo un 4vs4, il tocco a muro non è considerato nel conteggio dei 3 tocchi.</w:t>
      </w:r>
    </w:p>
    <w:p w14:paraId="531EF81E" w14:textId="77777777" w:rsidR="004F2BCE" w:rsidRPr="004F2BCE" w:rsidRDefault="004F2BCE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 w:rsidRPr="004F2BCE">
        <w:rPr>
          <w:sz w:val="22"/>
        </w:rPr>
        <w:t>L’ordine di servizio è mantenuto per tutta la durata del set (così come determinato dal capitano o dal responsabile di squadra immediatamente dopo il sorteggio).</w:t>
      </w:r>
    </w:p>
    <w:p w14:paraId="66218651" w14:textId="69CD8FF1" w:rsidR="004F2BCE" w:rsidRDefault="004F2BCE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 w:rsidRPr="004F2BCE">
        <w:rPr>
          <w:sz w:val="22"/>
        </w:rPr>
        <w:t>Quando la squadra in ricezione guadagna il diritto a servire, i suoi giocatori “ruotano” di una posizione</w:t>
      </w:r>
      <w:r w:rsidR="00704FED">
        <w:rPr>
          <w:sz w:val="22"/>
        </w:rPr>
        <w:t>, tenendo presente che, comunque, l</w:t>
      </w:r>
      <w:r w:rsidR="00704FED" w:rsidRPr="00704FED">
        <w:rPr>
          <w:sz w:val="22"/>
        </w:rPr>
        <w:t>e posizioni dei giocatori sono libere</w:t>
      </w:r>
      <w:r w:rsidR="00704FED">
        <w:rPr>
          <w:sz w:val="22"/>
        </w:rPr>
        <w:t>,</w:t>
      </w:r>
      <w:r w:rsidR="00704FED" w:rsidRPr="00704FED">
        <w:rPr>
          <w:sz w:val="22"/>
        </w:rPr>
        <w:t xml:space="preserve"> NON ci sono posizioni predeterminate sul campo.</w:t>
      </w:r>
    </w:p>
    <w:p w14:paraId="0E17FD80" w14:textId="669A45C0" w:rsidR="0074771A" w:rsidRDefault="0074771A" w:rsidP="00EB3AB4">
      <w:pPr>
        <w:pStyle w:val="Paragrafoelenco"/>
        <w:numPr>
          <w:ilvl w:val="0"/>
          <w:numId w:val="1"/>
        </w:numPr>
        <w:ind w:left="284" w:hanging="426"/>
        <w:jc w:val="both"/>
        <w:rPr>
          <w:sz w:val="22"/>
        </w:rPr>
      </w:pPr>
      <w:r>
        <w:rPr>
          <w:sz w:val="22"/>
        </w:rPr>
        <w:t>Ogni squadra deve mettere a disposizione una persona tesserata che segni i punti.</w:t>
      </w:r>
    </w:p>
    <w:p w14:paraId="138BBAC8" w14:textId="77777777" w:rsidR="005726AE" w:rsidRDefault="005726AE" w:rsidP="005726AE">
      <w:pPr>
        <w:rPr>
          <w:sz w:val="22"/>
        </w:rPr>
      </w:pPr>
    </w:p>
    <w:p w14:paraId="728951AF" w14:textId="77777777" w:rsidR="005726AE" w:rsidRPr="005726AE" w:rsidRDefault="005726AE" w:rsidP="005726AE">
      <w:pPr>
        <w:rPr>
          <w:sz w:val="22"/>
        </w:rPr>
      </w:pPr>
      <w:r>
        <w:rPr>
          <w:sz w:val="22"/>
        </w:rPr>
        <w:t>Buon divertimento a tutti</w:t>
      </w:r>
    </w:p>
    <w:p w14:paraId="190FAE46" w14:textId="77777777" w:rsidR="001E6D07" w:rsidRDefault="000A4BA6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06BDEC" wp14:editId="4FB0E166">
            <wp:simplePos x="0" y="0"/>
            <wp:positionH relativeFrom="column">
              <wp:posOffset>2150110</wp:posOffset>
            </wp:positionH>
            <wp:positionV relativeFrom="paragraph">
              <wp:posOffset>266700</wp:posOffset>
            </wp:positionV>
            <wp:extent cx="2197100" cy="220980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651C" w14:textId="77777777" w:rsidR="001E6D07" w:rsidRPr="004B11E5" w:rsidRDefault="001E6D07">
      <w:pPr>
        <w:rPr>
          <w:sz w:val="22"/>
        </w:rPr>
      </w:pPr>
    </w:p>
    <w:sectPr w:rsidR="001E6D07" w:rsidRPr="004B1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C3DE" w14:textId="77777777" w:rsidR="00467758" w:rsidRDefault="00467758" w:rsidP="00FB748E">
      <w:pPr>
        <w:spacing w:after="0" w:line="240" w:lineRule="auto"/>
      </w:pPr>
      <w:r>
        <w:separator/>
      </w:r>
    </w:p>
  </w:endnote>
  <w:endnote w:type="continuationSeparator" w:id="0">
    <w:p w14:paraId="1B8A7F9A" w14:textId="77777777" w:rsidR="00467758" w:rsidRDefault="00467758" w:rsidP="00FB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74D4" w14:textId="77777777" w:rsidR="00467758" w:rsidRDefault="00467758" w:rsidP="00FB748E">
      <w:pPr>
        <w:spacing w:after="0" w:line="240" w:lineRule="auto"/>
      </w:pPr>
      <w:r>
        <w:separator/>
      </w:r>
    </w:p>
  </w:footnote>
  <w:footnote w:type="continuationSeparator" w:id="0">
    <w:p w14:paraId="495CB05F" w14:textId="77777777" w:rsidR="00467758" w:rsidRDefault="00467758" w:rsidP="00FB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06A"/>
    <w:multiLevelType w:val="hybridMultilevel"/>
    <w:tmpl w:val="971E0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E5"/>
    <w:rsid w:val="000659D7"/>
    <w:rsid w:val="000A4BA6"/>
    <w:rsid w:val="001E6D07"/>
    <w:rsid w:val="002A2136"/>
    <w:rsid w:val="002B46DD"/>
    <w:rsid w:val="00467758"/>
    <w:rsid w:val="00472DE2"/>
    <w:rsid w:val="004B11E5"/>
    <w:rsid w:val="004F2BCE"/>
    <w:rsid w:val="00560E23"/>
    <w:rsid w:val="005726AE"/>
    <w:rsid w:val="006F2B17"/>
    <w:rsid w:val="00704FED"/>
    <w:rsid w:val="0074771A"/>
    <w:rsid w:val="008026A6"/>
    <w:rsid w:val="009176A8"/>
    <w:rsid w:val="00A21A7B"/>
    <w:rsid w:val="00B133FB"/>
    <w:rsid w:val="00B6377A"/>
    <w:rsid w:val="00D17720"/>
    <w:rsid w:val="00D7682F"/>
    <w:rsid w:val="00D9573C"/>
    <w:rsid w:val="00D96238"/>
    <w:rsid w:val="00E92D99"/>
    <w:rsid w:val="00EB3AB4"/>
    <w:rsid w:val="00F76248"/>
    <w:rsid w:val="00F841A9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4016"/>
  <w15:chartTrackingRefBased/>
  <w15:docId w15:val="{33DBB514-F3B8-432B-A985-09AFF42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SALEZZE ANDREA</dc:creator>
  <cp:keywords/>
  <dc:description/>
  <cp:lastModifiedBy>SALEZZE ANDREA</cp:lastModifiedBy>
  <cp:revision>10</cp:revision>
  <dcterms:created xsi:type="dcterms:W3CDTF">2021-06-18T06:49:00Z</dcterms:created>
  <dcterms:modified xsi:type="dcterms:W3CDTF">2023-06-07T13:11:00Z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2021-06-18T06:49:41Z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ae544b6d-91b4-4e0a-81a1-d3b75d5994d4</vt:lpwstr>
  </property>
  <property fmtid="{D5CDD505-2E9C-101B-9397-08002B2CF9AE}" pid="8" name="MSIP_Label_5f5fe31f-9de1-4167-a753-111c0df8115f_ContentBits">
    <vt:lpwstr>0</vt:lpwstr>
  </property>
</Properties>
</file>